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04596449" w:rsidR="00A90393" w:rsidRPr="00BF394E" w:rsidRDefault="00A90393" w:rsidP="00A90393">
      <w:pPr>
        <w:rPr>
          <w:color w:val="FF0000"/>
        </w:rPr>
      </w:pPr>
      <w:r>
        <w:t xml:space="preserve">Spoštovani </w:t>
      </w:r>
      <w:r>
        <w:rPr>
          <w:i/>
          <w:color w:val="FF0000"/>
        </w:rPr>
        <w:t>[insert full name of the complainant]</w:t>
      </w: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i/>
          <w:color w:val="FF0000"/>
        </w:rPr>
        <w:t>[insert date of letter]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2F3F28D8" w14:textId="272A7E83" w:rsidR="00A90393" w:rsidRPr="00A90393" w:rsidRDefault="00A90393" w:rsidP="00A90393">
      <w:pPr>
        <w:rPr>
          <w:b/>
          <w:u w:val="single"/>
        </w:rPr>
      </w:pPr>
      <w:r>
        <w:rPr>
          <w:b/>
          <w:u w:val="single"/>
        </w:rPr>
        <w:t xml:space="preserve">Odg.: </w:t>
      </w:r>
      <w:r>
        <w:rPr>
          <w:b/>
          <w:i/>
          <w:color w:val="FF0000"/>
          <w:u w:val="single"/>
        </w:rPr>
        <w:t>[INSERT applicable UMR/POLICY NUMBER/COMPLAINT reference]</w:t>
      </w:r>
      <w:r>
        <w:rPr>
          <w:b/>
          <w:color w:val="FF0000"/>
          <w:u w:val="single"/>
        </w:rPr>
        <w:t xml:space="preserve"> </w:t>
      </w:r>
      <w:r>
        <w:rPr>
          <w:b/>
          <w:color w:val="000000" w:themeColor="text1"/>
          <w:u w:val="single"/>
        </w:rPr>
        <w:t>POTRDILO O VAŠI PRITOŽBI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5080EA9E" w:rsidR="00A90393" w:rsidRPr="007D4691" w:rsidRDefault="00A90393" w:rsidP="00C62514">
      <w:pPr>
        <w:jc w:val="both"/>
        <w:rPr>
          <w:iCs/>
        </w:rPr>
      </w:pPr>
      <w:r>
        <w:t xml:space="preserve">Potrjujemo, da smo </w:t>
      </w:r>
      <w:r>
        <w:rPr>
          <w:i/>
          <w:color w:val="FF0000"/>
        </w:rPr>
        <w:t>[insert date in format DDMMYYYY]</w:t>
      </w:r>
      <w:r>
        <w:rPr>
          <w:i/>
        </w:rPr>
        <w:t xml:space="preserve"> prejeli vašo pritožbo.</w:t>
      </w:r>
      <w:r>
        <w:t xml:space="preserve"> Razumemo, da imate po svojem mnenju razlog za pritožbo, in se vam zahvaljujemo, da ste nas opozorili na to.  Lahko vam zagotovimo, da bomo vašo pritožbo </w:t>
      </w:r>
      <w:r>
        <w:rPr>
          <w:color w:val="000000" w:themeColor="text1"/>
        </w:rPr>
        <w:t>podrobno preiskali</w:t>
      </w:r>
      <w:r>
        <w:t xml:space="preserve">; potrudili se bomo in jo po svojih najboljših močeh obravnavali hitro in pošteno.   </w:t>
      </w:r>
    </w:p>
    <w:p w14:paraId="09D21A53" w14:textId="77777777" w:rsidR="00A90393" w:rsidRPr="00A90393" w:rsidRDefault="00A90393" w:rsidP="00C62514">
      <w:pPr>
        <w:jc w:val="both"/>
      </w:pPr>
    </w:p>
    <w:p w14:paraId="5C48A908" w14:textId="2EAF545C" w:rsidR="00A90393" w:rsidRPr="00A90393" w:rsidRDefault="00E846C8" w:rsidP="00C62514">
      <w:pPr>
        <w:jc w:val="both"/>
      </w:pPr>
      <w:r>
        <w:t xml:space="preserve">Vašo zavarovalno polico je prevzela družba Lloyd’s Insurance Company S. A. („Lloyd’s Europe“), zato mi, </w:t>
      </w:r>
      <w:r>
        <w:rPr>
          <w:i/>
          <w:color w:val="FF0000"/>
        </w:rPr>
        <w:t>[insert CH/TPA name]</w:t>
      </w:r>
      <w:r>
        <w:t xml:space="preserve">, sledimo postopku za odzivanje na pritožbe, ki ga je pripravila družba Lloyd’s Europe. </w:t>
      </w:r>
      <w:r w:rsidR="00281F67">
        <w:rPr>
          <w:color w:val="FF0000"/>
        </w:rPr>
        <w:t>[</w:t>
      </w:r>
      <w:r w:rsidR="00281F67">
        <w:rPr>
          <w:i/>
          <w:color w:val="FF0000"/>
        </w:rPr>
        <w:t>In case the complainant is not a policyholder use this sentence instead</w:t>
      </w:r>
      <w:r w:rsidR="00281F67">
        <w:rPr>
          <w:color w:val="FF0000"/>
        </w:rPr>
        <w:t xml:space="preserve"> ‘</w:t>
      </w:r>
      <w:r w:rsidR="00281F67">
        <w:rPr>
          <w:i/>
          <w:caps/>
          <w:color w:val="FF0000"/>
        </w:rPr>
        <w:t>w</w:t>
      </w:r>
      <w:r w:rsidR="00281F67">
        <w:rPr>
          <w:i/>
          <w:color w:val="FF0000"/>
        </w:rPr>
        <w:t>e follow the process for responding to complaints which has been put in place by Lloyd’s Insurance Company S.A. (“Lloyd’s Brussels”)</w:t>
      </w:r>
      <w:r w:rsidR="00281F67">
        <w:rPr>
          <w:color w:val="FF0000"/>
        </w:rPr>
        <w:t>’].</w:t>
      </w:r>
      <w:r>
        <w:t xml:space="preserve"> V vašo vednost smo odgovoru priložili letak „Kako bo družba Lloyd’s Europe obravnavala vašo pritožbo“, ki pojasnjuje pritožbeni postopek.  </w:t>
      </w:r>
    </w:p>
    <w:p w14:paraId="3AA606F7" w14:textId="0A2DB05B" w:rsidR="00A90393" w:rsidRPr="00A90393" w:rsidRDefault="005E2554" w:rsidP="00CA38D8">
      <w:pPr>
        <w:spacing w:before="240"/>
        <w:jc w:val="both"/>
      </w:pPr>
      <w:r>
        <w:rPr>
          <w:color w:val="000000"/>
        </w:rPr>
        <w:t>Ko bo končana podrobna preiskava vaše pritožbe, boste v roku</w:t>
      </w:r>
      <w:r>
        <w:rPr>
          <w:i/>
          <w:color w:val="FF0000"/>
        </w:rPr>
        <w:t xml:space="preserve"> [insert period days/weeks/months]</w:t>
      </w:r>
      <w:r>
        <w:rPr>
          <w:color w:val="000000"/>
        </w:rPr>
        <w:t xml:space="preserve"> od vložitve pritožbe prejeli pisno odločitev. </w:t>
      </w:r>
    </w:p>
    <w:p w14:paraId="53C4655B" w14:textId="25171509" w:rsidR="00E17BBB" w:rsidRDefault="00E17BBB" w:rsidP="00C62514">
      <w:pPr>
        <w:jc w:val="both"/>
      </w:pPr>
    </w:p>
    <w:p w14:paraId="018EBC23" w14:textId="0A4A3EBD" w:rsidR="009B0240" w:rsidRDefault="009B0240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</w:rPr>
        <w:t>Če pa z našo odločitvijo ne boste zadovoljni, boste svojo pritožbo lahko v neodvisen pregled vložili pri lokalnem zunanjem organu za reševanje sporov.</w:t>
      </w:r>
      <w:r>
        <w:t xml:space="preserve"> </w:t>
      </w:r>
      <w:r>
        <w:rPr>
          <w:color w:val="000000"/>
        </w:rPr>
        <w:t xml:space="preserve">Kontaktni podatki zunanjega organa za reševanje sporov v vaši državi so na voljo na spletni strani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rStyle w:val="Hyperlink"/>
        </w:rPr>
        <w:t xml:space="preserve"> </w:t>
      </w:r>
      <w:r>
        <w:rPr>
          <w:color w:val="000000"/>
        </w:rPr>
        <w:t xml:space="preserve">. </w:t>
      </w:r>
    </w:p>
    <w:p w14:paraId="775D0AB9" w14:textId="77777777" w:rsidR="009B0240" w:rsidRDefault="009B0240" w:rsidP="00C62514">
      <w:pPr>
        <w:jc w:val="both"/>
      </w:pPr>
    </w:p>
    <w:p w14:paraId="125792E4" w14:textId="50A9E4C1" w:rsidR="00E17BBB" w:rsidRPr="00771680" w:rsidRDefault="00E17BBB" w:rsidP="00E17BBB">
      <w:pPr>
        <w:keepNext/>
        <w:jc w:val="both"/>
        <w:rPr>
          <w:rFonts w:cs="Arial"/>
          <w:szCs w:val="22"/>
        </w:rPr>
      </w:pPr>
      <w:r>
        <w:rPr>
          <w:color w:val="000000"/>
        </w:rPr>
        <w:t xml:space="preserve">Zgoraj navedeni ukrepi za obravnavanje pritožb ne </w:t>
      </w:r>
      <w:r>
        <w:t xml:space="preserve">posegajo v vaše zakonske pravice do sprožitve pravnega postopka. </w:t>
      </w:r>
    </w:p>
    <w:p w14:paraId="792AB1A1" w14:textId="77777777" w:rsidR="00E17BBB" w:rsidRPr="00A90393" w:rsidRDefault="00E17BBB" w:rsidP="00C62514">
      <w:pPr>
        <w:jc w:val="both"/>
      </w:pPr>
    </w:p>
    <w:p w14:paraId="0A1EF699" w14:textId="7690DD73" w:rsidR="009B0240" w:rsidRDefault="003C0B44" w:rsidP="009B0240">
      <w:pPr>
        <w:jc w:val="both"/>
      </w:pPr>
      <w:r>
        <w:t xml:space="preserve">Če imate vprašanja ali nam želite poslati dodatne informacije, se obrnite na nas z uporabo spodnjih kontaktnih podatkov. </w:t>
      </w:r>
    </w:p>
    <w:p w14:paraId="7D2422B5" w14:textId="77777777" w:rsidR="00A90393" w:rsidRPr="00A90393" w:rsidRDefault="00A90393" w:rsidP="00A90393"/>
    <w:p w14:paraId="371FDD0C" w14:textId="4C883306" w:rsidR="00A90393" w:rsidRPr="00A90393" w:rsidRDefault="00A90393" w:rsidP="00A90393">
      <w:r>
        <w:t>Lep pozdrav,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0" w:name="name"/>
      <w:r>
        <w:rPr>
          <w:color w:val="FF0000"/>
        </w:rPr>
        <w:t>Your name</w:t>
      </w:r>
      <w:bookmarkEnd w:id="0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1" w:name="jobtitle"/>
      <w:r>
        <w:rPr>
          <w:color w:val="FF0000"/>
        </w:rPr>
        <w:t>Job title</w:t>
      </w:r>
      <w:bookmarkEnd w:id="1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2" w:name="dept"/>
      <w:r>
        <w:rPr>
          <w:color w:val="FF0000"/>
        </w:rPr>
        <w:t>Departm</w:t>
      </w:r>
      <w:bookmarkStart w:id="3" w:name="email"/>
      <w:bookmarkEnd w:id="2"/>
      <w:bookmarkEnd w:id="3"/>
      <w:r>
        <w:rPr>
          <w:color w:val="FF0000"/>
        </w:rPr>
        <w:t>ent</w:t>
      </w:r>
      <w:bookmarkStart w:id="4" w:name="email1"/>
      <w:bookmarkEnd w:id="4"/>
    </w:p>
    <w:p w14:paraId="06FA8C37" w14:textId="77777777" w:rsidR="00291CEA" w:rsidRPr="00A90393" w:rsidRDefault="00291CEA" w:rsidP="00291CEA">
      <w:pPr>
        <w:rPr>
          <w:color w:val="FF0000"/>
          <w:szCs w:val="22"/>
        </w:rPr>
      </w:pPr>
      <w:r>
        <w:rPr>
          <w:b/>
          <w:color w:val="FF0000"/>
          <w:sz w:val="18"/>
        </w:rPr>
        <w:t xml:space="preserve">Telefon </w:t>
      </w:r>
      <w:r>
        <w:rPr>
          <w:color w:val="FF0000"/>
        </w:rPr>
        <w:t xml:space="preserve"> </w:t>
      </w:r>
      <w:bookmarkStart w:id="5" w:name="tel"/>
      <w:bookmarkEnd w:id="5"/>
    </w:p>
    <w:p w14:paraId="625E64E0" w14:textId="0FC2A2BF" w:rsidR="00F57B51" w:rsidRDefault="00291CEA" w:rsidP="003A3BEA">
      <w:pPr>
        <w:rPr>
          <w:color w:val="FF0000"/>
          <w:szCs w:val="22"/>
        </w:rPr>
      </w:pPr>
      <w:bookmarkStart w:id="6" w:name="fax"/>
      <w:bookmarkEnd w:id="6"/>
      <w:r>
        <w:rPr>
          <w:b/>
          <w:color w:val="FF0000"/>
          <w:sz w:val="18"/>
        </w:rPr>
        <w:t xml:space="preserve">Email </w:t>
      </w:r>
      <w:r>
        <w:rPr>
          <w:color w:val="FF0000"/>
        </w:rPr>
        <w:t xml:space="preserve"> </w:t>
      </w:r>
    </w:p>
    <w:p w14:paraId="0E5654A8" w14:textId="77777777" w:rsidR="00514840" w:rsidRDefault="00514840" w:rsidP="003A3BEA">
      <w:pPr>
        <w:rPr>
          <w:color w:val="000000"/>
          <w:sz w:val="16"/>
        </w:rPr>
      </w:pPr>
    </w:p>
    <w:p w14:paraId="34AE9D69" w14:textId="56F4EF35" w:rsidR="00307A2A" w:rsidRPr="005C706E" w:rsidRDefault="00F826D4" w:rsidP="005C706E">
      <w:pPr>
        <w:rPr>
          <w:rFonts w:ascii="Calibri" w:hAnsi="Calibri"/>
          <w:color w:val="000000"/>
          <w:sz w:val="16"/>
          <w:szCs w:val="16"/>
        </w:rPr>
      </w:pPr>
      <w:r w:rsidRPr="005C706E">
        <w:rPr>
          <w:color w:val="000000"/>
          <w:sz w:val="16"/>
          <w:szCs w:val="16"/>
        </w:rPr>
        <w:t xml:space="preserve">Za informacije o tem, kako ravnamo z vašimi podatki, si oglejte našo </w:t>
      </w:r>
      <w:hyperlink r:id="rId12" w:history="1">
        <w:r w:rsidRPr="005C706E">
          <w:rPr>
            <w:rStyle w:val="Hyperlink"/>
            <w:sz w:val="16"/>
            <w:szCs w:val="16"/>
          </w:rPr>
          <w:t>izjavo o zasebnosti</w:t>
        </w:r>
      </w:hyperlink>
      <w:r w:rsidRPr="005C706E">
        <w:rPr>
          <w:color w:val="000000"/>
          <w:sz w:val="16"/>
          <w:szCs w:val="16"/>
        </w:rPr>
        <w:t xml:space="preserve">, ki je na voljo na našem spletnem mestu </w:t>
      </w:r>
      <w:hyperlink r:id="rId13" w:history="1">
        <w:r w:rsidR="005C706E" w:rsidRPr="005C706E">
          <w:rPr>
            <w:rStyle w:val="Hyperlink"/>
            <w:sz w:val="16"/>
            <w:szCs w:val="16"/>
          </w:rPr>
          <w:t>Privacy - Lloyd's Europe</w:t>
        </w:r>
      </w:hyperlink>
      <w:r w:rsidRPr="005C706E">
        <w:rPr>
          <w:color w:val="000000"/>
          <w:sz w:val="16"/>
          <w:szCs w:val="16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5C706E" w:rsidSect="00773B7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BA402" w14:textId="77777777" w:rsidR="000D68BD" w:rsidRDefault="000D68BD">
      <w:r>
        <w:separator/>
      </w:r>
    </w:p>
  </w:endnote>
  <w:endnote w:type="continuationSeparator" w:id="0">
    <w:p w14:paraId="1F020891" w14:textId="77777777" w:rsidR="000D68BD" w:rsidRDefault="000D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9AFC80F-4431-4586-9B36-B23E52338F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ADA1B4-7DDD-48F1-A621-E7DF40A2B1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E9075" w14:textId="710EACA3" w:rsidR="00030A95" w:rsidRDefault="00030A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B01D051" wp14:editId="26997D1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40713348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593F84" w14:textId="31E66EEA" w:rsidR="00030A95" w:rsidRPr="00030A95" w:rsidRDefault="00030A95" w:rsidP="00030A9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30A9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01D0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23593F84" w14:textId="31E66EEA" w:rsidR="00030A95" w:rsidRPr="00030A95" w:rsidRDefault="00030A95" w:rsidP="00030A9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30A9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14B66D46" w:rsidR="006B334E" w:rsidRDefault="00030A95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58AE5EE" wp14:editId="57619E3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423741987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5598F7" w14:textId="4DDA211C" w:rsidR="00030A95" w:rsidRPr="00030A95" w:rsidRDefault="00030A95" w:rsidP="00030A9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30A9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8AE5E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B5598F7" w14:textId="4DDA211C" w:rsidR="00030A95" w:rsidRPr="00030A95" w:rsidRDefault="00030A95" w:rsidP="00030A9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30A9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D7021A">
      <w:rPr>
        <w:sz w:val="12"/>
      </w:rPr>
      <w:t>document3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Stran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od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55F0D311" w:rsidR="006B334E" w:rsidRDefault="00030A95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DE2332" wp14:editId="63AA3C81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692294868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2F28A6" w14:textId="693758C5" w:rsidR="00030A95" w:rsidRPr="00030A95" w:rsidRDefault="00030A95" w:rsidP="00030A9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30A9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E233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12F28A6" w14:textId="693758C5" w:rsidR="00030A95" w:rsidRPr="00030A95" w:rsidRDefault="00030A95" w:rsidP="00030A9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30A9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615CDA6" w14:textId="4C2796A8" w:rsidR="00D7021A" w:rsidRPr="00D45D47" w:rsidRDefault="00D7021A" w:rsidP="00514840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 xml:space="preserve">Lloyd’s Insurance Company S. A. </w:t>
    </w:r>
    <w:r>
      <w:rPr>
        <w:sz w:val="14"/>
      </w:rPr>
      <w:t xml:space="preserve">je zavarovalniška družba s pooblastilom in reguliranjem organa NBB ter z reguliranjem organa FSMA (ref. 3094). Registrirani sedež: Bastion Tower (14. nadstropje), Marsveldplein/Place du Champ de Mars 5, B-1050 Brussels, matični register družb v Bruslju, ID za DDV BE0682.594.839, tel.: + 32.(0)2.227.39.39, e-naslov: </w:t>
    </w:r>
    <w:r w:rsidR="00514840" w:rsidRPr="00514840">
      <w:rPr>
        <w:sz w:val="14"/>
      </w:rPr>
      <w:t>lloydseurope.info@lloyds.com</w:t>
    </w:r>
    <w:r w:rsidR="00514840">
      <w:rPr>
        <w:sz w:val="14"/>
      </w:rPr>
      <w:t>.</w:t>
    </w:r>
  </w:p>
  <w:p w14:paraId="0D7F049E" w14:textId="6524D519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802EE" w14:textId="77777777" w:rsidR="000D68BD" w:rsidRDefault="000D68BD">
      <w:r>
        <w:separator/>
      </w:r>
    </w:p>
  </w:footnote>
  <w:footnote w:type="continuationSeparator" w:id="0">
    <w:p w14:paraId="287F462C" w14:textId="77777777" w:rsidR="000D68BD" w:rsidRDefault="000D6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188226">
    <w:abstractNumId w:val="3"/>
  </w:num>
  <w:num w:numId="2" w16cid:durableId="2016885089">
    <w:abstractNumId w:val="1"/>
  </w:num>
  <w:num w:numId="3" w16cid:durableId="1551843218">
    <w:abstractNumId w:val="0"/>
  </w:num>
  <w:num w:numId="4" w16cid:durableId="1427387350">
    <w:abstractNumId w:val="2"/>
  </w:num>
  <w:num w:numId="5" w16cid:durableId="212157941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C98"/>
    <w:rsid w:val="00030A95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D68BD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1F67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97CDD"/>
    <w:rsid w:val="004C3746"/>
    <w:rsid w:val="004D0B96"/>
    <w:rsid w:val="004D302B"/>
    <w:rsid w:val="004F3E9E"/>
    <w:rsid w:val="004F5482"/>
    <w:rsid w:val="005053F3"/>
    <w:rsid w:val="00506563"/>
    <w:rsid w:val="00514840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06E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669FC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A6334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A38D8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351F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16CB1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-notic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73ec13b7-e72e-407d-9ee5-773ee674e6c2/Privacy-policy-Englis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Props1.xml><?xml version="1.0" encoding="utf-8"?>
<ds:datastoreItem xmlns:ds="http://schemas.openxmlformats.org/officeDocument/2006/customXml" ds:itemID="{26796F05-C0F3-4F99-BFC1-F6F34CBA8D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093962-43FF-468F-BA95-CDAB616E4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9</cp:revision>
  <cp:lastPrinted>2005-09-22T16:25:00Z</cp:lastPrinted>
  <dcterms:created xsi:type="dcterms:W3CDTF">2020-12-03T09:49:00Z</dcterms:created>
  <dcterms:modified xsi:type="dcterms:W3CDTF">2025-04-01T15:37:00Z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2021-02-09T11:32:27Z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294394d4,18445d2d,54dc9423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2025-04-01T15:37:05Z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4e066e2d-c8ff-40d6-ac68-cbaa03436e2f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